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035AC156" w:rsidR="007F256E" w:rsidRDefault="007F256E">
      <w:r>
        <w:rPr>
          <w:noProof/>
        </w:rPr>
        <mc:AlternateContent>
          <mc:Choice Requires="wps">
            <w:drawing>
              <wp:anchor distT="0" distB="0" distL="114300" distR="114300" simplePos="0" relativeHeight="251660288" behindDoc="0" locked="0" layoutInCell="1" allowOverlap="1" wp14:anchorId="13346DC6" wp14:editId="5D63F3E9">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65C48"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77777777" w:rsidR="00E60F66" w:rsidRDefault="00E60F66" w:rsidP="00E60F66">
      <w:pPr>
        <w:spacing w:after="0"/>
        <w:jc w:val="center"/>
        <w:rPr>
          <w:b/>
          <w:bCs/>
          <w:sz w:val="24"/>
        </w:rPr>
      </w:pPr>
      <w:r>
        <w:rPr>
          <w:b/>
          <w:bCs/>
          <w:sz w:val="24"/>
        </w:rPr>
        <w:t xml:space="preserve">DISTRICT SPECIAL BOARD MEETING </w:t>
      </w:r>
      <w:r w:rsidRPr="00EC17CE">
        <w:rPr>
          <w:b/>
          <w:bCs/>
          <w:sz w:val="24"/>
        </w:rPr>
        <w:t>AGENDA</w:t>
      </w:r>
    </w:p>
    <w:p w14:paraId="16120BEB" w14:textId="7371BDEF" w:rsidR="00E60F66" w:rsidRDefault="003C5B7E" w:rsidP="00E60F66">
      <w:pPr>
        <w:spacing w:after="0"/>
        <w:jc w:val="center"/>
        <w:rPr>
          <w:sz w:val="24"/>
        </w:rPr>
      </w:pPr>
      <w:r>
        <w:rPr>
          <w:sz w:val="24"/>
        </w:rPr>
        <w:t>June 3</w:t>
      </w:r>
      <w:r w:rsidR="00E60F66">
        <w:rPr>
          <w:sz w:val="24"/>
        </w:rPr>
        <w:t>, 2021 12:00 p.m.</w:t>
      </w:r>
    </w:p>
    <w:p w14:paraId="0A04BC0B" w14:textId="38DF91CE" w:rsidR="001C395F" w:rsidRPr="00E60F66" w:rsidRDefault="001C395F" w:rsidP="00E60F66">
      <w:pPr>
        <w:spacing w:after="0"/>
        <w:jc w:val="center"/>
        <w:rPr>
          <w:b/>
          <w:bCs/>
          <w:sz w:val="24"/>
        </w:rPr>
      </w:pPr>
      <w:r>
        <w:rPr>
          <w:sz w:val="24"/>
        </w:rPr>
        <w:t xml:space="preserve">Zoom link: </w:t>
      </w:r>
      <w:r>
        <w:br/>
      </w:r>
      <w:r>
        <w:rPr>
          <w:rFonts w:ascii="Helvetica" w:hAnsi="Helvetica" w:cs="Helvetica"/>
          <w:color w:val="232333"/>
          <w:sz w:val="21"/>
          <w:szCs w:val="21"/>
          <w:shd w:val="clear" w:color="auto" w:fill="FFFFFF"/>
        </w:rPr>
        <w:t> </w:t>
      </w:r>
      <w:hyperlink r:id="rId8" w:history="1">
        <w:r w:rsidR="003C5B7E" w:rsidRPr="00930182">
          <w:rPr>
            <w:rStyle w:val="Hyperlink"/>
          </w:rPr>
          <w:t>https://us02web.zoom.us/j/86837407748</w:t>
        </w:r>
      </w:hyperlink>
      <w:r w:rsidR="003C5B7E">
        <w:t xml:space="preserve"> </w:t>
      </w:r>
    </w:p>
    <w:p w14:paraId="4D5FED71" w14:textId="77777777" w:rsidR="00E60F66" w:rsidRDefault="00E60F66" w:rsidP="00E60F66">
      <w:pPr>
        <w:spacing w:after="0"/>
        <w:ind w:left="720" w:firstLine="720"/>
        <w:rPr>
          <w:sz w:val="24"/>
        </w:rPr>
      </w:pPr>
    </w:p>
    <w:p w14:paraId="2AB45D1C" w14:textId="210DDD27" w:rsidR="003C5B7E" w:rsidRDefault="003C5B7E" w:rsidP="00E60F66">
      <w:pPr>
        <w:spacing w:after="0"/>
        <w:rPr>
          <w:sz w:val="24"/>
          <w:szCs w:val="24"/>
          <w:u w:val="single"/>
        </w:rPr>
      </w:pPr>
      <w:r w:rsidRPr="00FB31C9">
        <w:rPr>
          <w:sz w:val="24"/>
          <w:szCs w:val="24"/>
          <w:u w:val="single"/>
        </w:rPr>
        <w:t>C</w:t>
      </w:r>
      <w:r>
        <w:rPr>
          <w:sz w:val="24"/>
          <w:szCs w:val="24"/>
          <w:u w:val="single"/>
        </w:rPr>
        <w:t xml:space="preserve">OVID-19 PROTOCOLS IN PLACE: </w:t>
      </w:r>
      <w:r>
        <w:rPr>
          <w:sz w:val="24"/>
          <w:szCs w:val="24"/>
        </w:rPr>
        <w:t xml:space="preserve"> Please wear a mask when inside the Ag Office Building. </w:t>
      </w:r>
    </w:p>
    <w:p w14:paraId="088F4552" w14:textId="77777777" w:rsidR="003C5B7E" w:rsidRDefault="003C5B7E" w:rsidP="00E60F66">
      <w:pPr>
        <w:spacing w:after="0"/>
        <w:rPr>
          <w:sz w:val="24"/>
          <w:szCs w:val="24"/>
          <w:u w:val="single"/>
        </w:rPr>
      </w:pPr>
    </w:p>
    <w:p w14:paraId="5155547F" w14:textId="75F87FA4" w:rsidR="00E60F66" w:rsidRDefault="00E60F66" w:rsidP="00E60F66">
      <w:pPr>
        <w:spacing w:after="0"/>
        <w:rPr>
          <w:sz w:val="24"/>
          <w:szCs w:val="24"/>
          <w:u w:val="single"/>
        </w:rPr>
      </w:pPr>
      <w:r w:rsidRPr="00FB31C9">
        <w:rPr>
          <w:sz w:val="24"/>
          <w:szCs w:val="24"/>
          <w:u w:val="single"/>
        </w:rPr>
        <w:t>CALL TO ORDER AND ROLL CALL</w:t>
      </w:r>
    </w:p>
    <w:p w14:paraId="5945AA6B" w14:textId="60A79DD1" w:rsidR="003C5B7E" w:rsidRDefault="003C5B7E" w:rsidP="00E60F66">
      <w:pPr>
        <w:spacing w:after="0"/>
        <w:rPr>
          <w:sz w:val="24"/>
          <w:szCs w:val="24"/>
          <w:u w:val="single"/>
        </w:rPr>
      </w:pPr>
    </w:p>
    <w:p w14:paraId="195E37B1" w14:textId="3352A4F4" w:rsidR="003C5B7E" w:rsidRPr="00FB31C9" w:rsidRDefault="003C5B7E" w:rsidP="00E60F66">
      <w:pPr>
        <w:spacing w:after="0"/>
        <w:rPr>
          <w:sz w:val="24"/>
          <w:szCs w:val="24"/>
          <w:u w:val="single"/>
        </w:rPr>
      </w:pPr>
      <w:r w:rsidRPr="00FB31C9">
        <w:rPr>
          <w:sz w:val="24"/>
          <w:szCs w:val="24"/>
          <w:u w:val="single"/>
        </w:rPr>
        <w:t>A</w:t>
      </w:r>
      <w:r>
        <w:rPr>
          <w:sz w:val="24"/>
          <w:szCs w:val="24"/>
          <w:u w:val="single"/>
        </w:rPr>
        <w:t>CCEPTANCE OF AGENDA</w:t>
      </w:r>
    </w:p>
    <w:p w14:paraId="51975D6F" w14:textId="5538F0AD" w:rsidR="00E60F66" w:rsidRDefault="003C5B7E" w:rsidP="00E60F66">
      <w:pPr>
        <w:spacing w:after="0"/>
        <w:rPr>
          <w:sz w:val="24"/>
          <w:szCs w:val="24"/>
        </w:rPr>
      </w:pPr>
      <w:r w:rsidRPr="00FB31C9">
        <w:rPr>
          <w:sz w:val="24"/>
          <w:szCs w:val="24"/>
        </w:rPr>
        <w:t>Members</w:t>
      </w:r>
      <w:r>
        <w:rPr>
          <w:sz w:val="24"/>
          <w:szCs w:val="24"/>
        </w:rPr>
        <w:t xml:space="preserve"> of the Board and/or staff may request additions, deletions, and/or changes in the </w:t>
      </w:r>
      <w:r w:rsidR="00D04F85">
        <w:rPr>
          <w:sz w:val="24"/>
          <w:szCs w:val="24"/>
        </w:rPr>
        <w:t>agenda</w:t>
      </w:r>
      <w:r>
        <w:rPr>
          <w:sz w:val="24"/>
          <w:szCs w:val="24"/>
        </w:rPr>
        <w:t xml:space="preserve">. </w:t>
      </w:r>
    </w:p>
    <w:p w14:paraId="1753BAC2" w14:textId="77777777" w:rsidR="003C5B7E" w:rsidRPr="00FB31C9" w:rsidRDefault="003C5B7E" w:rsidP="00E60F66">
      <w:pPr>
        <w:spacing w:after="0"/>
        <w:rPr>
          <w:sz w:val="24"/>
          <w:szCs w:val="24"/>
          <w:u w:val="single"/>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16DD1B30" w:rsidR="00E60F66" w:rsidRPr="00FB31C9" w:rsidRDefault="00E60F66" w:rsidP="00E60F66">
      <w:pPr>
        <w:spacing w:after="0"/>
        <w:rPr>
          <w:sz w:val="24"/>
          <w:szCs w:val="24"/>
        </w:rPr>
      </w:pPr>
      <w:r w:rsidRPr="00FB31C9">
        <w:rPr>
          <w:sz w:val="24"/>
          <w:szCs w:val="24"/>
        </w:rPr>
        <w:t xml:space="preserve">Members of the public will be allowed to address </w:t>
      </w:r>
      <w:bookmarkStart w:id="0" w:name="_Hlk78873512"/>
      <w:r w:rsidRPr="00FB31C9">
        <w:rPr>
          <w:sz w:val="24"/>
          <w:szCs w:val="24"/>
        </w:rPr>
        <w:t>the Bo</w:t>
      </w:r>
      <w:bookmarkEnd w:id="0"/>
      <w:r w:rsidRPr="00FB31C9">
        <w:rPr>
          <w:sz w:val="24"/>
          <w:szCs w:val="24"/>
        </w:rPr>
        <w:t xml:space="preserve">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F963DBB" w14:textId="77777777" w:rsidR="00E60F66" w:rsidRPr="00FB31C9" w:rsidRDefault="00E60F66" w:rsidP="00E60F66">
      <w:pPr>
        <w:spacing w:after="0"/>
        <w:rPr>
          <w:sz w:val="24"/>
          <w:szCs w:val="24"/>
          <w:u w:val="single"/>
        </w:rPr>
      </w:pPr>
      <w:r w:rsidRPr="00FB31C9">
        <w:rPr>
          <w:sz w:val="24"/>
          <w:szCs w:val="24"/>
          <w:u w:val="single"/>
        </w:rPr>
        <w:t>CONSENT CALENDAR AND MONTHLY BILLS</w:t>
      </w:r>
    </w:p>
    <w:p w14:paraId="21CB2A1F" w14:textId="77777777" w:rsidR="00E60F66" w:rsidRPr="00FB31C9" w:rsidRDefault="00E60F66" w:rsidP="00E60F66">
      <w:pPr>
        <w:spacing w:after="0"/>
        <w:rPr>
          <w:sz w:val="24"/>
          <w:szCs w:val="24"/>
        </w:rPr>
      </w:pPr>
      <w:r w:rsidRPr="00FB31C9">
        <w:rPr>
          <w:sz w:val="24"/>
          <w:szCs w:val="24"/>
        </w:rPr>
        <w:t>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0A1BA30F" w14:textId="77777777" w:rsidR="00E60F66" w:rsidRPr="00FB31C9" w:rsidRDefault="00E60F66" w:rsidP="00E60F66">
      <w:pPr>
        <w:spacing w:after="0"/>
        <w:rPr>
          <w:sz w:val="24"/>
          <w:szCs w:val="24"/>
        </w:rPr>
      </w:pPr>
    </w:p>
    <w:p w14:paraId="614B27FA" w14:textId="76C4AE6F" w:rsidR="00E60F66" w:rsidRPr="00FB31C9" w:rsidRDefault="00E60F66" w:rsidP="00E60F66">
      <w:pPr>
        <w:pStyle w:val="ListParagraph"/>
        <w:numPr>
          <w:ilvl w:val="0"/>
          <w:numId w:val="1"/>
        </w:numPr>
        <w:spacing w:after="0"/>
        <w:rPr>
          <w:sz w:val="24"/>
          <w:szCs w:val="24"/>
        </w:rPr>
      </w:pPr>
      <w:r w:rsidRPr="00FB31C9">
        <w:rPr>
          <w:sz w:val="24"/>
          <w:szCs w:val="24"/>
        </w:rPr>
        <w:t xml:space="preserve">Approval of the minutes of the </w:t>
      </w:r>
      <w:r w:rsidR="003C5B7E">
        <w:rPr>
          <w:sz w:val="24"/>
          <w:szCs w:val="24"/>
        </w:rPr>
        <w:t xml:space="preserve">April 1, 2021 and April 8, 2021 and May 6, 2021 </w:t>
      </w:r>
      <w:r w:rsidRPr="00FB31C9">
        <w:rPr>
          <w:sz w:val="24"/>
          <w:szCs w:val="24"/>
        </w:rPr>
        <w:t>meeting</w:t>
      </w:r>
      <w:r w:rsidR="005B14C2" w:rsidRPr="00FB31C9">
        <w:rPr>
          <w:sz w:val="24"/>
          <w:szCs w:val="24"/>
        </w:rPr>
        <w:t>s</w:t>
      </w:r>
      <w:r w:rsidRPr="00FB31C9">
        <w:rPr>
          <w:sz w:val="24"/>
          <w:szCs w:val="24"/>
        </w:rPr>
        <w:t>.</w:t>
      </w:r>
    </w:p>
    <w:p w14:paraId="1B497E22" w14:textId="77777777" w:rsidR="00E60F66" w:rsidRPr="00FB31C9" w:rsidRDefault="00E60F66" w:rsidP="00E60F66">
      <w:pPr>
        <w:pStyle w:val="ListParagraph"/>
        <w:numPr>
          <w:ilvl w:val="0"/>
          <w:numId w:val="1"/>
        </w:numPr>
        <w:spacing w:after="0"/>
        <w:rPr>
          <w:sz w:val="24"/>
          <w:szCs w:val="24"/>
        </w:rPr>
      </w:pPr>
      <w:r w:rsidRPr="00FB31C9">
        <w:rPr>
          <w:sz w:val="24"/>
          <w:szCs w:val="24"/>
        </w:rPr>
        <w:t>Payment of monthly bills.</w:t>
      </w:r>
    </w:p>
    <w:p w14:paraId="6D78AFCC" w14:textId="6F9D0073" w:rsidR="00E60F66" w:rsidRPr="00FB31C9" w:rsidRDefault="00E60F66" w:rsidP="00E60F66">
      <w:pPr>
        <w:pStyle w:val="ListParagraph"/>
        <w:numPr>
          <w:ilvl w:val="0"/>
          <w:numId w:val="1"/>
        </w:numPr>
        <w:spacing w:after="0"/>
        <w:rPr>
          <w:sz w:val="24"/>
          <w:szCs w:val="24"/>
        </w:rPr>
      </w:pPr>
      <w:r w:rsidRPr="00FB31C9">
        <w:rPr>
          <w:sz w:val="24"/>
          <w:szCs w:val="24"/>
        </w:rPr>
        <w:t>Cash Flow Projection</w:t>
      </w:r>
    </w:p>
    <w:p w14:paraId="2D74BB09" w14:textId="77777777" w:rsidR="005B14C2" w:rsidRPr="00FB31C9" w:rsidRDefault="005B14C2" w:rsidP="005B14C2">
      <w:pPr>
        <w:pStyle w:val="ListParagraph"/>
        <w:spacing w:after="0"/>
        <w:rPr>
          <w:sz w:val="24"/>
          <w:szCs w:val="24"/>
        </w:rPr>
      </w:pPr>
    </w:p>
    <w:p w14:paraId="0E3E2951" w14:textId="5BF88ADC" w:rsidR="005B14C2" w:rsidRDefault="005B14C2" w:rsidP="005B14C2">
      <w:pPr>
        <w:spacing w:after="0"/>
        <w:rPr>
          <w:sz w:val="24"/>
          <w:szCs w:val="24"/>
          <w:u w:val="single"/>
        </w:rPr>
      </w:pPr>
      <w:r w:rsidRPr="00FB31C9">
        <w:rPr>
          <w:sz w:val="24"/>
          <w:szCs w:val="24"/>
          <w:u w:val="single"/>
        </w:rPr>
        <w:t xml:space="preserve">DISCUSSIONS AND ACTION ITEMS: </w:t>
      </w:r>
    </w:p>
    <w:p w14:paraId="68F3F1D0" w14:textId="438675DB" w:rsidR="00D04F85" w:rsidRPr="00D04F85" w:rsidRDefault="00D04F85" w:rsidP="00D04F85">
      <w:pPr>
        <w:pStyle w:val="ListParagraph"/>
        <w:numPr>
          <w:ilvl w:val="0"/>
          <w:numId w:val="1"/>
        </w:numPr>
        <w:spacing w:after="0"/>
        <w:rPr>
          <w:sz w:val="24"/>
          <w:szCs w:val="24"/>
          <w:u w:val="single"/>
        </w:rPr>
      </w:pPr>
      <w:r>
        <w:rPr>
          <w:sz w:val="24"/>
          <w:szCs w:val="24"/>
        </w:rPr>
        <w:t>Ongoing Projects</w:t>
      </w:r>
    </w:p>
    <w:p w14:paraId="01812DB8" w14:textId="4955C979" w:rsidR="00E60F66" w:rsidRPr="00D04F85" w:rsidRDefault="003C5B7E" w:rsidP="00D04F85">
      <w:pPr>
        <w:pStyle w:val="ListParagraph"/>
        <w:numPr>
          <w:ilvl w:val="0"/>
          <w:numId w:val="6"/>
        </w:numPr>
        <w:spacing w:after="0"/>
        <w:rPr>
          <w:sz w:val="24"/>
          <w:szCs w:val="24"/>
          <w:u w:val="single"/>
        </w:rPr>
      </w:pPr>
      <w:r>
        <w:rPr>
          <w:sz w:val="24"/>
          <w:szCs w:val="24"/>
        </w:rPr>
        <w:t xml:space="preserve">Nature Bowl Update </w:t>
      </w:r>
    </w:p>
    <w:p w14:paraId="38EDBEDC" w14:textId="77777777" w:rsidR="00D04F85" w:rsidRPr="00D04F85" w:rsidRDefault="00D04F85" w:rsidP="00D04F85">
      <w:pPr>
        <w:pStyle w:val="ListParagraph"/>
        <w:numPr>
          <w:ilvl w:val="0"/>
          <w:numId w:val="6"/>
        </w:numPr>
        <w:spacing w:after="0"/>
        <w:rPr>
          <w:sz w:val="24"/>
          <w:szCs w:val="24"/>
          <w:u w:val="single"/>
        </w:rPr>
      </w:pPr>
      <w:r>
        <w:rPr>
          <w:sz w:val="24"/>
          <w:szCs w:val="24"/>
        </w:rPr>
        <w:t xml:space="preserve">Resource Day </w:t>
      </w:r>
    </w:p>
    <w:p w14:paraId="74CF9719" w14:textId="2E8ED77E" w:rsidR="00D04F85" w:rsidRPr="00D04F85" w:rsidRDefault="00D04F85" w:rsidP="00D04F85">
      <w:pPr>
        <w:pStyle w:val="ListParagraph"/>
        <w:numPr>
          <w:ilvl w:val="0"/>
          <w:numId w:val="6"/>
        </w:numPr>
        <w:spacing w:after="0"/>
        <w:rPr>
          <w:sz w:val="24"/>
          <w:szCs w:val="24"/>
          <w:u w:val="single"/>
        </w:rPr>
      </w:pPr>
      <w:r w:rsidRPr="00D04F85">
        <w:rPr>
          <w:sz w:val="24"/>
          <w:szCs w:val="24"/>
        </w:rPr>
        <w:t xml:space="preserve">Cal- recycle </w:t>
      </w:r>
    </w:p>
    <w:p w14:paraId="0DC848F4" w14:textId="77777777" w:rsidR="00D04F85" w:rsidRPr="00D04F85" w:rsidRDefault="00D04F85" w:rsidP="00D04F85">
      <w:pPr>
        <w:pStyle w:val="ListParagraph"/>
        <w:numPr>
          <w:ilvl w:val="0"/>
          <w:numId w:val="6"/>
        </w:numPr>
        <w:spacing w:after="0"/>
        <w:rPr>
          <w:sz w:val="24"/>
          <w:szCs w:val="24"/>
          <w:u w:val="single"/>
        </w:rPr>
      </w:pPr>
      <w:r>
        <w:rPr>
          <w:sz w:val="24"/>
          <w:szCs w:val="24"/>
        </w:rPr>
        <w:t xml:space="preserve">NAQI </w:t>
      </w:r>
    </w:p>
    <w:p w14:paraId="11F2050F" w14:textId="56477109" w:rsidR="00D04F85" w:rsidRPr="00D04F85" w:rsidRDefault="00D04F85" w:rsidP="00D04F85">
      <w:pPr>
        <w:pStyle w:val="ListParagraph"/>
        <w:numPr>
          <w:ilvl w:val="0"/>
          <w:numId w:val="6"/>
        </w:numPr>
        <w:spacing w:after="0"/>
        <w:rPr>
          <w:sz w:val="24"/>
          <w:szCs w:val="24"/>
          <w:u w:val="single"/>
        </w:rPr>
      </w:pPr>
      <w:r w:rsidRPr="00D04F85">
        <w:rPr>
          <w:sz w:val="24"/>
          <w:szCs w:val="24"/>
        </w:rPr>
        <w:t xml:space="preserve">Specialty Crop Hub </w:t>
      </w:r>
    </w:p>
    <w:p w14:paraId="2C9366F5" w14:textId="77777777" w:rsidR="00D04F85" w:rsidRPr="00D04F85" w:rsidRDefault="00D04F85" w:rsidP="00D04F85">
      <w:pPr>
        <w:pStyle w:val="ListParagraph"/>
        <w:numPr>
          <w:ilvl w:val="0"/>
          <w:numId w:val="6"/>
        </w:numPr>
        <w:spacing w:after="0"/>
        <w:rPr>
          <w:sz w:val="24"/>
          <w:szCs w:val="24"/>
          <w:u w:val="single"/>
        </w:rPr>
      </w:pPr>
      <w:r>
        <w:rPr>
          <w:sz w:val="24"/>
          <w:szCs w:val="24"/>
        </w:rPr>
        <w:t xml:space="preserve">Colusa-Yuba-Sutter Monarch Grant Collaboration </w:t>
      </w:r>
    </w:p>
    <w:p w14:paraId="0DF7B71F" w14:textId="3306F28A" w:rsidR="00D04F85" w:rsidRPr="00D04F85" w:rsidRDefault="00D04F85" w:rsidP="00D04F85">
      <w:pPr>
        <w:pStyle w:val="ListParagraph"/>
        <w:numPr>
          <w:ilvl w:val="0"/>
          <w:numId w:val="6"/>
        </w:numPr>
        <w:spacing w:after="0"/>
        <w:rPr>
          <w:sz w:val="24"/>
          <w:szCs w:val="24"/>
          <w:u w:val="single"/>
        </w:rPr>
      </w:pPr>
      <w:r w:rsidRPr="00D04F85">
        <w:rPr>
          <w:sz w:val="24"/>
          <w:szCs w:val="24"/>
        </w:rPr>
        <w:t xml:space="preserve">Parkway Project </w:t>
      </w:r>
    </w:p>
    <w:p w14:paraId="49FD0FF5" w14:textId="47EC089B" w:rsidR="00E60F66" w:rsidRDefault="00D04F85" w:rsidP="00D04F85">
      <w:pPr>
        <w:pStyle w:val="ListParagraph"/>
        <w:numPr>
          <w:ilvl w:val="0"/>
          <w:numId w:val="1"/>
        </w:numPr>
        <w:spacing w:after="0"/>
        <w:rPr>
          <w:sz w:val="24"/>
          <w:szCs w:val="24"/>
        </w:rPr>
      </w:pPr>
      <w:r>
        <w:rPr>
          <w:sz w:val="24"/>
          <w:szCs w:val="24"/>
        </w:rPr>
        <w:t xml:space="preserve">New projects </w:t>
      </w:r>
    </w:p>
    <w:p w14:paraId="45130E94" w14:textId="36C5813D" w:rsidR="00D04F85" w:rsidRDefault="00D04F85" w:rsidP="00D04F85">
      <w:pPr>
        <w:pStyle w:val="ListParagraph"/>
        <w:numPr>
          <w:ilvl w:val="0"/>
          <w:numId w:val="1"/>
        </w:numPr>
        <w:spacing w:after="0"/>
        <w:rPr>
          <w:sz w:val="24"/>
          <w:szCs w:val="24"/>
        </w:rPr>
      </w:pPr>
      <w:r>
        <w:rPr>
          <w:sz w:val="24"/>
          <w:szCs w:val="24"/>
        </w:rPr>
        <w:t>Update discussion on merger with Yuba RCD</w:t>
      </w:r>
    </w:p>
    <w:p w14:paraId="51FBCD83" w14:textId="3E6C1ED9" w:rsidR="00D04F85" w:rsidRPr="00D04F85" w:rsidRDefault="00D04F85" w:rsidP="00D04F85">
      <w:pPr>
        <w:pStyle w:val="ListParagraph"/>
        <w:numPr>
          <w:ilvl w:val="0"/>
          <w:numId w:val="1"/>
        </w:numPr>
        <w:spacing w:after="0"/>
        <w:rPr>
          <w:sz w:val="24"/>
          <w:szCs w:val="24"/>
        </w:rPr>
      </w:pPr>
      <w:r>
        <w:rPr>
          <w:sz w:val="24"/>
          <w:szCs w:val="24"/>
        </w:rPr>
        <w:lastRenderedPageBreak/>
        <w:t xml:space="preserve">Discuss new hire </w:t>
      </w:r>
    </w:p>
    <w:p w14:paraId="107A7643" w14:textId="77777777" w:rsidR="001C395F" w:rsidRPr="00FB31C9" w:rsidRDefault="001C395F" w:rsidP="00E60F66">
      <w:pPr>
        <w:spacing w:after="0"/>
        <w:rPr>
          <w:sz w:val="24"/>
          <w:szCs w:val="24"/>
          <w:u w:val="single"/>
        </w:rPr>
      </w:pPr>
    </w:p>
    <w:p w14:paraId="10BE77D4" w14:textId="6FA86ACA" w:rsidR="00E60F66" w:rsidRPr="00FB31C9" w:rsidRDefault="00D04F85" w:rsidP="00E60F66">
      <w:pPr>
        <w:spacing w:after="0"/>
        <w:rPr>
          <w:sz w:val="24"/>
          <w:szCs w:val="24"/>
          <w:u w:val="single"/>
        </w:rPr>
      </w:pPr>
      <w:r>
        <w:rPr>
          <w:sz w:val="24"/>
          <w:szCs w:val="24"/>
          <w:u w:val="single"/>
        </w:rPr>
        <w:t xml:space="preserve">MISC. STAFF AND DIRECTOR REPORTS: </w:t>
      </w:r>
    </w:p>
    <w:p w14:paraId="7607AADF" w14:textId="77777777" w:rsidR="00E60F66" w:rsidRPr="00FB31C9" w:rsidRDefault="00E60F66" w:rsidP="00E60F66">
      <w:pPr>
        <w:spacing w:after="0"/>
        <w:rPr>
          <w:sz w:val="24"/>
          <w:szCs w:val="24"/>
          <w:u w:val="single"/>
        </w:rPr>
      </w:pPr>
    </w:p>
    <w:p w14:paraId="08C4EF75" w14:textId="77777777" w:rsidR="00E60F66" w:rsidRPr="00FB31C9" w:rsidRDefault="00E60F66" w:rsidP="00E60F66">
      <w:pPr>
        <w:spacing w:after="0"/>
        <w:rPr>
          <w:sz w:val="24"/>
          <w:szCs w:val="24"/>
        </w:rPr>
      </w:pPr>
    </w:p>
    <w:p w14:paraId="0623059E" w14:textId="693B2B27" w:rsidR="00E60F66" w:rsidRPr="00FB31C9" w:rsidRDefault="00D04F85" w:rsidP="00E60F66">
      <w:pPr>
        <w:spacing w:after="0"/>
        <w:rPr>
          <w:sz w:val="24"/>
          <w:szCs w:val="24"/>
          <w:u w:val="single"/>
        </w:rPr>
      </w:pPr>
      <w:r>
        <w:rPr>
          <w:sz w:val="24"/>
          <w:szCs w:val="24"/>
          <w:u w:val="single"/>
        </w:rPr>
        <w:t>AJOURNMENT.</w:t>
      </w:r>
    </w:p>
    <w:p w14:paraId="69F5A7CD" w14:textId="4517924D" w:rsidR="00E60F66" w:rsidRPr="00FB31C9" w:rsidRDefault="00E60F66" w:rsidP="00E60F66">
      <w:pPr>
        <w:spacing w:after="0"/>
        <w:rPr>
          <w:sz w:val="24"/>
          <w:szCs w:val="24"/>
          <w:u w:val="single"/>
        </w:rPr>
      </w:pPr>
    </w:p>
    <w:p w14:paraId="61E8030A" w14:textId="3D8C012F" w:rsidR="00BE2AA7" w:rsidRPr="00D04F85" w:rsidRDefault="000750A3" w:rsidP="00BE2AA7">
      <w:pPr>
        <w:spacing w:after="0"/>
        <w:rPr>
          <w:b/>
          <w:bCs/>
          <w:sz w:val="24"/>
          <w:szCs w:val="24"/>
        </w:rPr>
      </w:pPr>
      <w:r w:rsidRPr="00D04F85">
        <w:rPr>
          <w:b/>
          <w:bCs/>
          <w:sz w:val="24"/>
          <w:szCs w:val="24"/>
        </w:rPr>
        <w:t xml:space="preserve">Next meeting will be held on </w:t>
      </w:r>
      <w:r w:rsidR="00D04F85" w:rsidRPr="00D04F85">
        <w:rPr>
          <w:b/>
          <w:bCs/>
          <w:sz w:val="24"/>
          <w:szCs w:val="24"/>
        </w:rPr>
        <w:t>July</w:t>
      </w:r>
      <w:r w:rsidRPr="00D04F85">
        <w:rPr>
          <w:b/>
          <w:bCs/>
          <w:sz w:val="24"/>
          <w:szCs w:val="24"/>
        </w:rPr>
        <w:t xml:space="preserve"> </w:t>
      </w:r>
      <w:r w:rsidR="00D04F85" w:rsidRPr="00D04F85">
        <w:rPr>
          <w:b/>
          <w:bCs/>
          <w:sz w:val="24"/>
          <w:szCs w:val="24"/>
        </w:rPr>
        <w:t>1</w:t>
      </w:r>
      <w:r w:rsidRPr="00D04F85">
        <w:rPr>
          <w:b/>
          <w:bCs/>
          <w:sz w:val="24"/>
          <w:szCs w:val="24"/>
        </w:rPr>
        <w:t>, 202</w:t>
      </w:r>
      <w:r w:rsidR="00BE2AA7" w:rsidRPr="00D04F85">
        <w:rPr>
          <w:b/>
          <w:bCs/>
          <w:sz w:val="24"/>
          <w:szCs w:val="24"/>
        </w:rPr>
        <w:t>1</w:t>
      </w:r>
      <w:r w:rsidR="00D04F85" w:rsidRPr="00D04F85">
        <w:rPr>
          <w:b/>
          <w:bCs/>
          <w:sz w:val="24"/>
          <w:szCs w:val="24"/>
        </w:rPr>
        <w:t xml:space="preserve"> at 12:00 PM </w:t>
      </w:r>
    </w:p>
    <w:p w14:paraId="39B74664" w14:textId="1CC96F20" w:rsidR="00BE2AA7" w:rsidRPr="00BE2AA7" w:rsidRDefault="00BE2AA7" w:rsidP="00BE2AA7">
      <w:pPr>
        <w:tabs>
          <w:tab w:val="left" w:pos="990"/>
        </w:tabs>
        <w:rPr>
          <w:sz w:val="18"/>
          <w:szCs w:val="18"/>
        </w:rPr>
        <w:sectPr w:rsidR="00BE2AA7" w:rsidRPr="00BE2AA7"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ab/>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68AF" w14:textId="77777777" w:rsidR="00855734" w:rsidRDefault="00855734" w:rsidP="007F256E">
      <w:pPr>
        <w:spacing w:after="0" w:line="240" w:lineRule="auto"/>
      </w:pPr>
      <w:r>
        <w:separator/>
      </w:r>
    </w:p>
  </w:endnote>
  <w:endnote w:type="continuationSeparator" w:id="0">
    <w:p w14:paraId="684EF98D" w14:textId="77777777" w:rsidR="00855734" w:rsidRDefault="00855734"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C923" w14:textId="77777777" w:rsidR="00855734" w:rsidRDefault="00855734" w:rsidP="007F256E">
      <w:pPr>
        <w:spacing w:after="0" w:line="240" w:lineRule="auto"/>
      </w:pPr>
      <w:r>
        <w:separator/>
      </w:r>
    </w:p>
  </w:footnote>
  <w:footnote w:type="continuationSeparator" w:id="0">
    <w:p w14:paraId="0989C687" w14:textId="77777777" w:rsidR="00855734" w:rsidRDefault="00855734"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77777777" w:rsidR="00E60F66" w:rsidRDefault="00E60F66" w:rsidP="00BA0897">
    <w:pPr>
      <w:pStyle w:val="Header"/>
      <w:jc w:val="right"/>
    </w:pPr>
    <w:r>
      <w:t xml:space="preserve">530.300.3565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E6F5F"/>
    <w:multiLevelType w:val="hybridMultilevel"/>
    <w:tmpl w:val="FE00DCE4"/>
    <w:lvl w:ilvl="0" w:tplc="1536F7B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750A3"/>
    <w:rsid w:val="000C0AE3"/>
    <w:rsid w:val="000C0D67"/>
    <w:rsid w:val="000E20BF"/>
    <w:rsid w:val="000E2B7F"/>
    <w:rsid w:val="000E4F18"/>
    <w:rsid w:val="000F6640"/>
    <w:rsid w:val="001962E4"/>
    <w:rsid w:val="001C395F"/>
    <w:rsid w:val="001F7E67"/>
    <w:rsid w:val="00272D27"/>
    <w:rsid w:val="00387A41"/>
    <w:rsid w:val="003C5B7E"/>
    <w:rsid w:val="004161AF"/>
    <w:rsid w:val="00475BCC"/>
    <w:rsid w:val="00486DC5"/>
    <w:rsid w:val="004E7A82"/>
    <w:rsid w:val="00530B99"/>
    <w:rsid w:val="00566C90"/>
    <w:rsid w:val="00595C64"/>
    <w:rsid w:val="005B14C2"/>
    <w:rsid w:val="005C7672"/>
    <w:rsid w:val="005D26FE"/>
    <w:rsid w:val="00613BE9"/>
    <w:rsid w:val="00647FE5"/>
    <w:rsid w:val="006907DD"/>
    <w:rsid w:val="006C28AE"/>
    <w:rsid w:val="006D7E72"/>
    <w:rsid w:val="007E5D0B"/>
    <w:rsid w:val="007F256E"/>
    <w:rsid w:val="00814734"/>
    <w:rsid w:val="008270F2"/>
    <w:rsid w:val="00855734"/>
    <w:rsid w:val="00882EC7"/>
    <w:rsid w:val="008B2F4E"/>
    <w:rsid w:val="00904C7C"/>
    <w:rsid w:val="0099669F"/>
    <w:rsid w:val="009A48AE"/>
    <w:rsid w:val="009F7557"/>
    <w:rsid w:val="00A00F7A"/>
    <w:rsid w:val="00A8409B"/>
    <w:rsid w:val="00B66044"/>
    <w:rsid w:val="00BA0897"/>
    <w:rsid w:val="00BE2AA7"/>
    <w:rsid w:val="00C44C43"/>
    <w:rsid w:val="00CF2B12"/>
    <w:rsid w:val="00CF305C"/>
    <w:rsid w:val="00D04F85"/>
    <w:rsid w:val="00D8377F"/>
    <w:rsid w:val="00DB14D5"/>
    <w:rsid w:val="00DE263A"/>
    <w:rsid w:val="00E3661A"/>
    <w:rsid w:val="00E60F66"/>
    <w:rsid w:val="00E92642"/>
    <w:rsid w:val="00EB4C39"/>
    <w:rsid w:val="00EC17CE"/>
    <w:rsid w:val="00F72FC2"/>
    <w:rsid w:val="00F856AF"/>
    <w:rsid w:val="00FB31C9"/>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3C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8374077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3</cp:revision>
  <cp:lastPrinted>2021-08-03T15:20:00Z</cp:lastPrinted>
  <dcterms:created xsi:type="dcterms:W3CDTF">2021-08-03T16:02:00Z</dcterms:created>
  <dcterms:modified xsi:type="dcterms:W3CDTF">2021-08-03T16:09:00Z</dcterms:modified>
</cp:coreProperties>
</file>