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-418184</wp:posOffset>
            </wp:positionV>
            <wp:extent cx="646344" cy="1066800"/>
            <wp:effectExtent b="0" l="0" r="0" t="0"/>
            <wp:wrapNone/>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-228591</wp:posOffset>
            </wp:positionV>
            <wp:extent cx="876300" cy="876300"/>
            <wp:effectExtent b="0" l="0" r="0" t="0"/>
            <wp:wrapNone/>
            <wp:docPr descr="Sutter County Seal - Visit the home page." id="22" name="image2.png"/>
            <a:graphic>
              <a:graphicData uri="http://schemas.openxmlformats.org/drawingml/2006/picture">
                <pic:pic>
                  <pic:nvPicPr>
                    <pic:cNvPr descr="Sutter County Seal - Visit the home page." id="0" name="image2.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March 2, 2023</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Jenifer Sanders called the meeting to order at 12:03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ind w:left="720" w:firstLine="0"/>
        <w:rPr>
          <w:highlight w:val="yellow"/>
        </w:rPr>
      </w:pPr>
      <w:r w:rsidDel="00000000" w:rsidR="00000000" w:rsidRPr="00000000">
        <w:rPr>
          <w:b w:val="1"/>
          <w:rtl w:val="0"/>
        </w:rPr>
        <w:t xml:space="preserve">DIRECTORS PRESENT: </w:t>
      </w:r>
      <w:r w:rsidDel="00000000" w:rsidR="00000000" w:rsidRPr="00000000">
        <w:rPr>
          <w:rtl w:val="0"/>
        </w:rPr>
        <w:t xml:space="preserve">Kelli Evans, Jennifer Sanders</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b w:val="1"/>
          <w:rtl w:val="0"/>
        </w:rPr>
        <w:t xml:space="preserve">DIRECTORS ABSENT:</w:t>
      </w:r>
      <w:r w:rsidDel="00000000" w:rsidR="00000000" w:rsidRPr="00000000">
        <w:rPr>
          <w:rtl w:val="0"/>
        </w:rPr>
        <w:t xml:space="preserve"> Mike Johnston</w:t>
      </w:r>
    </w:p>
    <w:p w:rsidR="00000000" w:rsidDel="00000000" w:rsidP="00000000" w:rsidRDefault="00000000" w:rsidRPr="00000000" w14:paraId="0000000C">
      <w:pPr>
        <w:spacing w:after="0" w:lineRule="auto"/>
        <w:ind w:left="720" w:firstLine="0"/>
        <w:rPr/>
      </w:pPr>
      <w:r w:rsidDel="00000000" w:rsidR="00000000" w:rsidRPr="00000000">
        <w:rPr>
          <w:b w:val="1"/>
          <w:rtl w:val="0"/>
        </w:rPr>
        <w:t xml:space="preserve">DIRECTORS TARDY:</w:t>
      </w:r>
      <w:r w:rsidDel="00000000" w:rsidR="00000000" w:rsidRPr="00000000">
        <w:rPr>
          <w:rtl w:val="0"/>
        </w:rPr>
        <w:t xml:space="preserve"> Jasdeep Bains</w:t>
      </w:r>
    </w:p>
    <w:p w:rsidR="00000000" w:rsidDel="00000000" w:rsidP="00000000" w:rsidRDefault="00000000" w:rsidRPr="00000000" w14:paraId="0000000D">
      <w:pPr>
        <w:spacing w:after="0" w:lineRule="auto"/>
        <w:ind w:left="720" w:firstLine="0"/>
        <w:rPr/>
      </w:pPr>
      <w:r w:rsidDel="00000000" w:rsidR="00000000" w:rsidRPr="00000000">
        <w:rPr>
          <w:b w:val="1"/>
          <w:rtl w:val="0"/>
        </w:rPr>
        <w:t xml:space="preserve">ASSOCIATE DIRECTORS PRESENT: </w:t>
      </w:r>
      <w:r w:rsidDel="00000000" w:rsidR="00000000" w:rsidRPr="00000000">
        <w:rPr>
          <w:rtl w:val="0"/>
        </w:rPr>
        <w:t xml:space="preserve">N/A</w:t>
      </w:r>
    </w:p>
    <w:p w:rsidR="00000000" w:rsidDel="00000000" w:rsidP="00000000" w:rsidRDefault="00000000" w:rsidRPr="00000000" w14:paraId="0000000E">
      <w:pPr>
        <w:spacing w:after="0" w:lineRule="auto"/>
        <w:ind w:left="720" w:firstLine="0"/>
        <w:rPr>
          <w:b w:val="1"/>
        </w:rPr>
      </w:pPr>
      <w:r w:rsidDel="00000000" w:rsidR="00000000" w:rsidRPr="00000000">
        <w:rPr>
          <w:b w:val="1"/>
          <w:rtl w:val="0"/>
        </w:rPr>
        <w:t xml:space="preserve">ASSOCIATE DIRECTORS ABSENT: </w:t>
      </w:r>
      <w:r w:rsidDel="00000000" w:rsidR="00000000" w:rsidRPr="00000000">
        <w:rPr>
          <w:rtl w:val="0"/>
        </w:rPr>
        <w:t xml:space="preserve">Donna Johnston</w:t>
      </w: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b w:val="1"/>
          <w:rtl w:val="0"/>
        </w:rPr>
        <w:t xml:space="preserve">ADDITIONS: </w:t>
      </w:r>
      <w:r w:rsidDel="00000000" w:rsidR="00000000" w:rsidRPr="00000000">
        <w:rPr>
          <w:rtl w:val="0"/>
        </w:rPr>
        <w:t xml:space="preserve">N/A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PUBLIC PARTICIPATION:</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t xml:space="preserve">Approval of Minutes</w:t>
        <w:tab/>
        <w:tab/>
      </w:r>
    </w:p>
    <w:p w:rsidR="00000000" w:rsidDel="00000000" w:rsidP="00000000" w:rsidRDefault="00000000" w:rsidRPr="00000000" w14:paraId="00000017">
      <w:pPr>
        <w:spacing w:after="0" w:lineRule="auto"/>
        <w:rPr>
          <w:b w:val="1"/>
        </w:rPr>
      </w:pPr>
      <w:r w:rsidDel="00000000" w:rsidR="00000000" w:rsidRPr="00000000">
        <w:rPr>
          <w:b w:val="1"/>
          <w:rtl w:val="0"/>
        </w:rPr>
        <w:t xml:space="preserve">A motion was made by K. Evans, and seconded by J. Bains, to approve the February 2, 2023 Minutes. Motion was carried by unanimous voice vote.</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Monthly bills</w:t>
      </w:r>
    </w:p>
    <w:p w:rsidR="00000000" w:rsidDel="00000000" w:rsidP="00000000" w:rsidRDefault="00000000" w:rsidRPr="00000000" w14:paraId="0000001A">
      <w:pPr>
        <w:spacing w:after="0" w:lineRule="auto"/>
        <w:rPr>
          <w:b w:val="1"/>
        </w:rPr>
      </w:pPr>
      <w:r w:rsidDel="00000000" w:rsidR="00000000" w:rsidRPr="00000000">
        <w:rPr>
          <w:b w:val="1"/>
          <w:rtl w:val="0"/>
        </w:rPr>
        <w:t xml:space="preserve">Outstanding invoicing of </w:t>
        <w:tab/>
        <w:tab/>
        <w:t xml:space="preserve">$22,358.64</w:t>
      </w:r>
    </w:p>
    <w:p w:rsidR="00000000" w:rsidDel="00000000" w:rsidP="00000000" w:rsidRDefault="00000000" w:rsidRPr="00000000" w14:paraId="0000001B">
      <w:pPr>
        <w:spacing w:after="0" w:lineRule="auto"/>
        <w:rPr/>
      </w:pPr>
      <w:r w:rsidDel="00000000" w:rsidR="00000000" w:rsidRPr="00000000">
        <w:rPr>
          <w:rtl w:val="0"/>
        </w:rPr>
        <w:t xml:space="preserve">Budget</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b w:val="1"/>
        </w:rPr>
      </w:pPr>
      <w:bookmarkStart w:colFirst="0" w:colLast="0" w:name="_heading=h.gjdgxs" w:id="0"/>
      <w:bookmarkEnd w:id="0"/>
      <w:r w:rsidDel="00000000" w:rsidR="00000000" w:rsidRPr="00000000">
        <w:rPr>
          <w:b w:val="1"/>
          <w:rtl w:val="0"/>
        </w:rPr>
        <w:t xml:space="preserve">DISCUSSIONS &amp; ACTION ITEMS </w:t>
      </w:r>
    </w:p>
    <w:p w:rsidR="00000000" w:rsidDel="00000000" w:rsidP="00000000" w:rsidRDefault="00000000" w:rsidRPr="00000000" w14:paraId="0000001E">
      <w:pPr>
        <w:spacing w:after="0" w:lineRule="auto"/>
        <w:rPr/>
      </w:pPr>
      <w:r w:rsidDel="00000000" w:rsidR="00000000" w:rsidRPr="00000000">
        <w:rPr>
          <w:rtl w:val="0"/>
        </w:rPr>
        <w:t xml:space="preserve">Discussion of the Feather River Parkway project was tabled for the April 6, 2023 meeting. </w:t>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21">
      <w:pPr>
        <w:spacing w:after="0" w:lineRule="auto"/>
        <w:rPr/>
      </w:pPr>
      <w:r w:rsidDel="00000000" w:rsidR="00000000" w:rsidRPr="00000000">
        <w:rPr>
          <w:rtl w:val="0"/>
        </w:rPr>
        <w:t xml:space="preserve">Project Manager Karandave attended the Colusa Farm Show and there was a large turn out. He will be working on outreach with Conor until Kevin contacts him to start training and gets supplies for the Mobile Irrigation Lab. Karandave has been attending outreach events to advertise the Mobile Irrigation Lab and the Equity Grant. Karandave and Wendy have been discussing collaborating and hosting onsite events. Karandave just got the contract from Nancy for WCB CARCD and Kelli attended the class for CEQA Exemption. CalRecycle will be in need of additional funding from a tire grant as one of the sites has more tires than estimated.  Kelli will be presenting at California Illegal Dumping Seminar on April 21st. Karandave is preparing to submit the Drought Relief application which is due on March 16th. Jennifer reported the DOC MLRP project is no longer active. There was a discussion about MIL, (pump efficiency grant) applying for this grant, and the possibility of hiring staff within the scope of this grant.  There was a discussion about reapplying for a repeat of the Equity Grant or reaching out to CARCD to see if they are applying for it.  There was a discussion about the HUB Grant. Jennifer is attending a California Farm Demonstration Network meeting on Friday, March 3 and asked Karandave to complete and submit a survey, and attend the meeting  with her for funding. As this is a large grant, the potential of needing additional staff, such as a second project manager and grant writer due to workload increases, and possibility of including other RCD’s into the collaborative was discussed.  It was decided that the WCB Equity budget will be reviewed and current staff will begin to organize an office structure. Jas advised the SERF-Climate Safe is active again and he will get Karandave into the email group and find out about getting involved. </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24">
      <w:pPr>
        <w:spacing w:after="0" w:lineRule="auto"/>
        <w:rPr/>
      </w:pPr>
      <w:r w:rsidDel="00000000" w:rsidR="00000000" w:rsidRPr="00000000">
        <w:rPr>
          <w:rtl w:val="0"/>
        </w:rPr>
        <w:t xml:space="preserve">N/A</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Meeting was adjourned at 1:23 p.m.</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77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7770"/>
    <w:rPr>
      <w:rFonts w:ascii="Segoe UI" w:cs="Segoe UI" w:hAnsi="Segoe UI"/>
      <w:sz w:val="18"/>
      <w:szCs w:val="18"/>
    </w:rPr>
  </w:style>
  <w:style w:type="character" w:styleId="Hyperlink">
    <w:name w:val="Hyperlink"/>
    <w:basedOn w:val="DefaultParagraphFont"/>
    <w:uiPriority w:val="99"/>
    <w:unhideWhenUsed w:val="1"/>
    <w:rsid w:val="00896F9E"/>
    <w:rPr>
      <w:color w:val="0563c1" w:themeColor="hyperlink"/>
      <w:u w:val="single"/>
    </w:rPr>
  </w:style>
  <w:style w:type="character" w:styleId="UnresolvedMention" w:customStyle="1">
    <w:name w:val="Unresolved Mention"/>
    <w:basedOn w:val="DefaultParagraphFont"/>
    <w:uiPriority w:val="99"/>
    <w:semiHidden w:val="1"/>
    <w:unhideWhenUsed w:val="1"/>
    <w:rsid w:val="00896F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LreQG58u4pO/8FkNjITN5MivVg==">AMUW2mXLmGfUV0dSyz4o6AM79xSpsNg3PFi8duyWR6eRdagZVhnoMnsqnbYNrPqtKjl8CeXhrOzh5FewaN2voap3EBFAX/XvcFzl928nKfeRPltZaMPduZLxZn2SiSu7i78t+MaoA4k1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2022-07-07T01:28:00Z</dcterms:created>
  <dc:creator>Donna Johnston</dc:creator>
</cp:coreProperties>
</file>