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b w:val="1"/>
          <w:sz w:val="24"/>
          <w:szCs w:val="24"/>
          <w:rtl w:val="0"/>
        </w:rPr>
        <w:t xml:space="preserve">SUTTER COUNTY RESOURCE CONSERVATION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475615</wp:posOffset>
            </wp:positionH>
            <wp:positionV relativeFrom="paragraph">
              <wp:posOffset>-36826</wp:posOffset>
            </wp:positionV>
            <wp:extent cx="733425" cy="1097082"/>
            <wp:effectExtent b="0" l="0" r="0" t="0"/>
            <wp:wrapNone/>
            <wp:docPr id="11" name="image1.png"/>
            <a:graphic>
              <a:graphicData uri="http://schemas.openxmlformats.org/drawingml/2006/picture">
                <pic:pic>
                  <pic:nvPicPr>
                    <pic:cNvPr id="0" name="image1.png"/>
                    <pic:cNvPicPr preferRelativeResize="0"/>
                  </pic:nvPicPr>
                  <pic:blipFill>
                    <a:blip r:embed="rId7"/>
                    <a:srcRect b="0" l="0" r="48298" t="0"/>
                    <a:stretch>
                      <a:fillRect/>
                    </a:stretch>
                  </pic:blipFill>
                  <pic:spPr>
                    <a:xfrm>
                      <a:off x="0" y="0"/>
                      <a:ext cx="733425" cy="1097082"/>
                    </a:xfrm>
                    <a:prstGeom prst="rect"/>
                    <a:ln/>
                  </pic:spPr>
                </pic:pic>
              </a:graphicData>
            </a:graphic>
          </wp:anchor>
        </w:drawing>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DISTRICT BOARD MEETING AGENDA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152400</wp:posOffset>
                </wp:positionV>
                <wp:extent cx="4076700" cy="666750"/>
                <wp:effectExtent b="0" l="0" r="0" t="0"/>
                <wp:wrapNone/>
                <wp:docPr id="10" name=""/>
                <a:graphic>
                  <a:graphicData uri="http://schemas.microsoft.com/office/word/2010/wordprocessingShape">
                    <wps:wsp>
                      <wps:cNvSpPr/>
                      <wps:cNvPr id="2" name="Shape 2"/>
                      <wps:spPr>
                        <a:xfrm>
                          <a:off x="3364800" y="3503775"/>
                          <a:ext cx="3962400" cy="552450"/>
                        </a:xfrm>
                        <a:prstGeom prst="rect">
                          <a:avLst/>
                        </a:prstGeom>
                        <a:noFill/>
                        <a:ln cap="flat" cmpd="sng" w="2857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152400</wp:posOffset>
                </wp:positionV>
                <wp:extent cx="4076700" cy="6667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076700" cy="66675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sz w:val="24"/>
          <w:szCs w:val="24"/>
        </w:rPr>
      </w:pPr>
      <w:r w:rsidDel="00000000" w:rsidR="00000000" w:rsidRPr="00000000">
        <w:rPr>
          <w:sz w:val="24"/>
          <w:szCs w:val="24"/>
          <w:rtl w:val="0"/>
        </w:rPr>
        <w:t xml:space="preserve">May 4, 2023 12:00 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 Ag Commissioner’s Office - Conference Room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142 Garden Hwy, Yuba City, CA 95991</w:t>
      </w:r>
      <w:r w:rsidDel="00000000" w:rsidR="00000000" w:rsidRPr="00000000">
        <w:rPr>
          <w:rtl w:val="0"/>
        </w:rPr>
      </w:r>
    </w:p>
    <w:p w:rsidR="00000000" w:rsidDel="00000000" w:rsidP="00000000" w:rsidRDefault="00000000" w:rsidRPr="00000000" w14:paraId="00000006">
      <w:pPr>
        <w:spacing w:after="12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This meeting will be conducted in person at the Sutter County Ag Commissioner’s office. All board members and staff are expected to attend the scheduled meeting. The public is invited to observe and at designated times able to provide comments during the meeting by attending and sharing their interests with us.</w:t>
      </w:r>
    </w:p>
    <w:p w:rsidR="00000000" w:rsidDel="00000000" w:rsidP="00000000" w:rsidRDefault="00000000" w:rsidRPr="00000000" w14:paraId="00000008">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after="0" w:lineRule="auto"/>
        <w:ind w:left="0" w:firstLine="0"/>
        <w:rPr>
          <w:sz w:val="24"/>
          <w:szCs w:val="24"/>
        </w:rPr>
      </w:pPr>
      <w:r w:rsidDel="00000000" w:rsidR="00000000" w:rsidRPr="00000000">
        <w:rPr>
          <w:sz w:val="24"/>
          <w:szCs w:val="24"/>
          <w:rtl w:val="0"/>
        </w:rPr>
        <w:t xml:space="preserve">I. Call To Order</w:t>
      </w:r>
    </w:p>
    <w:p w:rsidR="00000000" w:rsidDel="00000000" w:rsidP="00000000" w:rsidRDefault="00000000" w:rsidRPr="00000000" w14:paraId="0000000A">
      <w:pPr>
        <w:spacing w:after="0" w:lineRule="auto"/>
        <w:ind w:left="0" w:firstLine="0"/>
        <w:rPr>
          <w:sz w:val="24"/>
          <w:szCs w:val="24"/>
        </w:rPr>
      </w:pPr>
      <w:r w:rsidDel="00000000" w:rsidR="00000000" w:rsidRPr="00000000">
        <w:rPr>
          <w:sz w:val="24"/>
          <w:szCs w:val="24"/>
          <w:rtl w:val="0"/>
        </w:rPr>
        <w:t xml:space="preserve">     A. Introduction</w:t>
      </w:r>
    </w:p>
    <w:p w:rsidR="00000000" w:rsidDel="00000000" w:rsidP="00000000" w:rsidRDefault="00000000" w:rsidRPr="00000000" w14:paraId="0000000B">
      <w:pPr>
        <w:spacing w:after="0" w:lineRule="auto"/>
        <w:ind w:left="0" w:firstLine="0"/>
        <w:rPr>
          <w:sz w:val="24"/>
          <w:szCs w:val="24"/>
        </w:rPr>
      </w:pPr>
      <w:r w:rsidDel="00000000" w:rsidR="00000000" w:rsidRPr="00000000">
        <w:rPr>
          <w:sz w:val="24"/>
          <w:szCs w:val="24"/>
          <w:rtl w:val="0"/>
        </w:rPr>
        <w:t xml:space="preserve">     B. Roll Call</w:t>
      </w:r>
    </w:p>
    <w:p w:rsidR="00000000" w:rsidDel="00000000" w:rsidP="00000000" w:rsidRDefault="00000000" w:rsidRPr="00000000" w14:paraId="0000000C">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0D">
      <w:pPr>
        <w:spacing w:after="0" w:lineRule="auto"/>
        <w:ind w:left="0" w:firstLine="0"/>
        <w:rPr>
          <w:sz w:val="24"/>
          <w:szCs w:val="24"/>
        </w:rPr>
      </w:pPr>
      <w:r w:rsidDel="00000000" w:rsidR="00000000" w:rsidRPr="00000000">
        <w:rPr>
          <w:sz w:val="24"/>
          <w:szCs w:val="24"/>
          <w:rtl w:val="0"/>
        </w:rPr>
        <w:t xml:space="preserve">II. Acceptance of Agenda</w:t>
      </w:r>
    </w:p>
    <w:p w:rsidR="00000000" w:rsidDel="00000000" w:rsidP="00000000" w:rsidRDefault="00000000" w:rsidRPr="00000000" w14:paraId="0000000E">
      <w:pPr>
        <w:spacing w:after="0" w:lineRule="auto"/>
        <w:ind w:left="0" w:firstLine="0"/>
        <w:rPr>
          <w:sz w:val="24"/>
          <w:szCs w:val="24"/>
        </w:rPr>
      </w:pPr>
      <w:r w:rsidDel="00000000" w:rsidR="00000000" w:rsidRPr="00000000">
        <w:rPr>
          <w:sz w:val="24"/>
          <w:szCs w:val="24"/>
          <w:rtl w:val="0"/>
        </w:rPr>
        <w:t xml:space="preserve">      A. Changes or Additions to Agenda</w:t>
      </w:r>
    </w:p>
    <w:p w:rsidR="00000000" w:rsidDel="00000000" w:rsidP="00000000" w:rsidRDefault="00000000" w:rsidRPr="00000000" w14:paraId="0000000F">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10">
      <w:pPr>
        <w:spacing w:after="0" w:lineRule="auto"/>
        <w:ind w:left="0" w:firstLine="0"/>
        <w:rPr>
          <w:sz w:val="24"/>
          <w:szCs w:val="24"/>
        </w:rPr>
      </w:pPr>
      <w:r w:rsidDel="00000000" w:rsidR="00000000" w:rsidRPr="00000000">
        <w:rPr>
          <w:sz w:val="24"/>
          <w:szCs w:val="24"/>
          <w:rtl w:val="0"/>
        </w:rPr>
        <w:t xml:space="preserve">III. Public Participation </w:t>
      </w:r>
    </w:p>
    <w:p w:rsidR="00000000" w:rsidDel="00000000" w:rsidP="00000000" w:rsidRDefault="00000000" w:rsidRPr="00000000" w14:paraId="00000011">
      <w:pPr>
        <w:numPr>
          <w:ilvl w:val="0"/>
          <w:numId w:val="5"/>
        </w:numPr>
        <w:spacing w:after="0" w:lineRule="auto"/>
        <w:ind w:left="720" w:hanging="360"/>
        <w:rPr>
          <w:sz w:val="24"/>
          <w:szCs w:val="24"/>
          <w:u w:val="none"/>
        </w:rPr>
      </w:pPr>
      <w:r w:rsidDel="00000000" w:rsidR="00000000" w:rsidRPr="00000000">
        <w:rPr>
          <w:sz w:val="24"/>
          <w:szCs w:val="24"/>
          <w:rtl w:val="0"/>
        </w:rPr>
        <w:t xml:space="preserve">Dane Wadle - CSDA Update</w:t>
      </w:r>
      <w:r w:rsidDel="00000000" w:rsidR="00000000" w:rsidRPr="00000000">
        <w:rPr>
          <w:rtl w:val="0"/>
        </w:rPr>
      </w:r>
    </w:p>
    <w:p w:rsidR="00000000" w:rsidDel="00000000" w:rsidP="00000000" w:rsidRDefault="00000000" w:rsidRPr="00000000" w14:paraId="00000012">
      <w:pPr>
        <w:numPr>
          <w:ilvl w:val="0"/>
          <w:numId w:val="5"/>
        </w:numPr>
        <w:spacing w:after="0" w:lineRule="auto"/>
        <w:ind w:left="720" w:hanging="360"/>
        <w:rPr>
          <w:u w:val="none"/>
        </w:rPr>
      </w:pPr>
      <w:r w:rsidDel="00000000" w:rsidR="00000000" w:rsidRPr="00000000">
        <w:rPr>
          <w:rtl w:val="0"/>
        </w:rPr>
        <w:t xml:space="preserve">Wendy Krehbiel, Natural Resources Conservation Service - USDA</w:t>
      </w:r>
    </w:p>
    <w:p w:rsidR="00000000" w:rsidDel="00000000" w:rsidP="00000000" w:rsidRDefault="00000000" w:rsidRPr="00000000" w14:paraId="00000013">
      <w:pPr>
        <w:numPr>
          <w:ilvl w:val="0"/>
          <w:numId w:val="5"/>
        </w:numPr>
        <w:spacing w:after="0" w:lineRule="auto"/>
        <w:ind w:left="720" w:hanging="360"/>
        <w:rPr>
          <w:u w:val="none"/>
        </w:rPr>
      </w:pPr>
      <w:r w:rsidDel="00000000" w:rsidR="00000000" w:rsidRPr="00000000">
        <w:rPr>
          <w:rtl w:val="0"/>
        </w:rPr>
        <w:t xml:space="preserve">Alyssa Lidman, Yuba Resources Conservation District</w:t>
      </w:r>
    </w:p>
    <w:p w:rsidR="00000000" w:rsidDel="00000000" w:rsidP="00000000" w:rsidRDefault="00000000" w:rsidRPr="00000000" w14:paraId="00000014">
      <w:pPr>
        <w:spacing w:after="0" w:lineRule="auto"/>
        <w:rPr/>
      </w:pPr>
      <w:r w:rsidDel="00000000" w:rsidR="00000000" w:rsidRPr="00000000">
        <w:rPr>
          <w:rtl w:val="0"/>
        </w:rPr>
        <w:t xml:space="preserve">       </w:t>
      </w:r>
    </w:p>
    <w:p w:rsidR="00000000" w:rsidDel="00000000" w:rsidP="00000000" w:rsidRDefault="00000000" w:rsidRPr="00000000" w14:paraId="00000015">
      <w:pPr>
        <w:spacing w:after="0" w:lineRule="auto"/>
        <w:rPr/>
      </w:pPr>
      <w:r w:rsidDel="00000000" w:rsidR="00000000" w:rsidRPr="00000000">
        <w:rPr>
          <w:rtl w:val="0"/>
        </w:rPr>
        <w:t xml:space="preserve">       Members of the public will be allowed to address the Board on items of interest that are the subject matter jurisdiction</w:t>
      </w:r>
    </w:p>
    <w:p w:rsidR="00000000" w:rsidDel="00000000" w:rsidP="00000000" w:rsidRDefault="00000000" w:rsidRPr="00000000" w14:paraId="00000016">
      <w:pPr>
        <w:spacing w:after="0" w:lineRule="auto"/>
        <w:rPr/>
      </w:pPr>
      <w:r w:rsidDel="00000000" w:rsidR="00000000" w:rsidRPr="00000000">
        <w:rPr>
          <w:rtl w:val="0"/>
        </w:rPr>
        <w:t xml:space="preserve">       of the Board.  Any member of the audience who may wish to bring a matter before the Board that is not on the agenda</w:t>
      </w:r>
    </w:p>
    <w:p w:rsidR="00000000" w:rsidDel="00000000" w:rsidP="00000000" w:rsidRDefault="00000000" w:rsidRPr="00000000" w14:paraId="00000017">
      <w:pPr>
        <w:spacing w:after="0" w:lineRule="auto"/>
        <w:rPr/>
      </w:pPr>
      <w:r w:rsidDel="00000000" w:rsidR="00000000" w:rsidRPr="00000000">
        <w:rPr>
          <w:rtl w:val="0"/>
        </w:rPr>
        <w:t xml:space="preserve">       may do so at this time; however State law provides no action may be taken on any item not appearing on the agenda.  </w:t>
      </w:r>
    </w:p>
    <w:p w:rsidR="00000000" w:rsidDel="00000000" w:rsidP="00000000" w:rsidRDefault="00000000" w:rsidRPr="00000000" w14:paraId="00000018">
      <w:pPr>
        <w:spacing w:after="0" w:lineRule="auto"/>
        <w:rPr/>
      </w:pPr>
      <w:r w:rsidDel="00000000" w:rsidR="00000000" w:rsidRPr="00000000">
        <w:rPr>
          <w:rtl w:val="0"/>
        </w:rPr>
        <w:t xml:space="preserve">       Comments shall be limited to three minutes. </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IV. Approval of Minutes </w:t>
      </w:r>
    </w:p>
    <w:p w:rsidR="00000000" w:rsidDel="00000000" w:rsidP="00000000" w:rsidRDefault="00000000" w:rsidRPr="00000000" w14:paraId="0000001B">
      <w:pPr>
        <w:numPr>
          <w:ilvl w:val="0"/>
          <w:numId w:val="4"/>
        </w:numPr>
        <w:spacing w:after="0" w:lineRule="auto"/>
        <w:ind w:left="720" w:hanging="360"/>
        <w:rPr>
          <w:u w:val="none"/>
        </w:rPr>
      </w:pPr>
      <w:r w:rsidDel="00000000" w:rsidR="00000000" w:rsidRPr="00000000">
        <w:rPr>
          <w:rtl w:val="0"/>
        </w:rPr>
        <w:t xml:space="preserve">March 2, 2023 - Regular Meeting</w:t>
      </w:r>
    </w:p>
    <w:p w:rsidR="00000000" w:rsidDel="00000000" w:rsidP="00000000" w:rsidRDefault="00000000" w:rsidRPr="00000000" w14:paraId="0000001C">
      <w:pPr>
        <w:numPr>
          <w:ilvl w:val="0"/>
          <w:numId w:val="4"/>
        </w:numPr>
        <w:spacing w:after="0" w:lineRule="auto"/>
        <w:ind w:left="720" w:hanging="360"/>
        <w:rPr>
          <w:u w:val="none"/>
        </w:rPr>
      </w:pPr>
      <w:r w:rsidDel="00000000" w:rsidR="00000000" w:rsidRPr="00000000">
        <w:rPr>
          <w:rtl w:val="0"/>
        </w:rPr>
        <w:t xml:space="preserve">March 22, 2023 Special Meeting</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t xml:space="preserve">V. Financial Report &amp; Monthly Bills  </w:t>
      </w:r>
    </w:p>
    <w:p w:rsidR="00000000" w:rsidDel="00000000" w:rsidP="00000000" w:rsidRDefault="00000000" w:rsidRPr="00000000" w14:paraId="0000001F">
      <w:pPr>
        <w:numPr>
          <w:ilvl w:val="0"/>
          <w:numId w:val="3"/>
        </w:numPr>
        <w:spacing w:after="0" w:lineRule="auto"/>
        <w:ind w:left="720" w:hanging="360"/>
        <w:rPr>
          <w:u w:val="none"/>
        </w:rPr>
      </w:pPr>
      <w:r w:rsidDel="00000000" w:rsidR="00000000" w:rsidRPr="00000000">
        <w:rPr>
          <w:rtl w:val="0"/>
        </w:rPr>
        <w:t xml:space="preserve">Budget</w:t>
      </w:r>
    </w:p>
    <w:p w:rsidR="00000000" w:rsidDel="00000000" w:rsidP="00000000" w:rsidRDefault="00000000" w:rsidRPr="00000000" w14:paraId="00000020">
      <w:pPr>
        <w:numPr>
          <w:ilvl w:val="0"/>
          <w:numId w:val="3"/>
        </w:numPr>
        <w:spacing w:after="0" w:lineRule="auto"/>
        <w:ind w:left="720" w:hanging="360"/>
        <w:rPr>
          <w:u w:val="none"/>
        </w:rPr>
      </w:pPr>
      <w:r w:rsidDel="00000000" w:rsidR="00000000" w:rsidRPr="00000000">
        <w:rPr>
          <w:rtl w:val="0"/>
        </w:rPr>
        <w:t xml:space="preserve">Monthly Bills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2">
      <w:pPr>
        <w:spacing w:after="0" w:lineRule="auto"/>
        <w:rPr>
          <w:sz w:val="24"/>
          <w:szCs w:val="24"/>
        </w:rPr>
      </w:pPr>
      <w:r w:rsidDel="00000000" w:rsidR="00000000" w:rsidRPr="00000000">
        <w:rPr>
          <w:sz w:val="24"/>
          <w:szCs w:val="24"/>
          <w:rtl w:val="0"/>
        </w:rPr>
        <w:t xml:space="preserve">VI. Discussion and Action Items</w:t>
      </w:r>
    </w:p>
    <w:p w:rsidR="00000000" w:rsidDel="00000000" w:rsidP="00000000" w:rsidRDefault="00000000" w:rsidRPr="00000000" w14:paraId="00000023">
      <w:pPr>
        <w:numPr>
          <w:ilvl w:val="0"/>
          <w:numId w:val="1"/>
        </w:numPr>
        <w:spacing w:after="0" w:lineRule="auto"/>
        <w:ind w:left="720" w:hanging="360"/>
        <w:rPr>
          <w:sz w:val="24"/>
          <w:szCs w:val="24"/>
          <w:u w:val="none"/>
        </w:rPr>
      </w:pPr>
      <w:r w:rsidDel="00000000" w:rsidR="00000000" w:rsidRPr="00000000">
        <w:rPr>
          <w:sz w:val="24"/>
          <w:szCs w:val="24"/>
          <w:rtl w:val="0"/>
        </w:rPr>
        <w:t xml:space="preserve">Feather River Parkway - Planning, Grant Application and Implementation</w:t>
      </w:r>
    </w:p>
    <w:p w:rsidR="00000000" w:rsidDel="00000000" w:rsidP="00000000" w:rsidRDefault="00000000" w:rsidRPr="00000000" w14:paraId="00000024">
      <w:pPr>
        <w:numPr>
          <w:ilvl w:val="0"/>
          <w:numId w:val="1"/>
        </w:numPr>
        <w:spacing w:after="0" w:lineRule="auto"/>
        <w:ind w:left="720" w:hanging="360"/>
        <w:rPr>
          <w:sz w:val="24"/>
          <w:szCs w:val="24"/>
          <w:u w:val="none"/>
        </w:rPr>
      </w:pPr>
      <w:r w:rsidDel="00000000" w:rsidR="00000000" w:rsidRPr="00000000">
        <w:rPr>
          <w:sz w:val="24"/>
          <w:szCs w:val="24"/>
          <w:rtl w:val="0"/>
        </w:rPr>
        <w:t xml:space="preserve">CARCD Spring Meeting, May 11th - Registration Fee 25 dollars per person. RSVP due May 3rd.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      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VII. Staff and Manager Reports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Mobile Irrigation Lab Update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Equity Grant Update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Healthy Soils/SWEEP Update Program Update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Cal-Recycle Program Update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WCB/CARCD CFP &amp; Habitat Implementation Update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Planning Grant</w:t>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VIII.  New Business</w:t>
      </w:r>
    </w:p>
    <w:p w:rsidR="00000000" w:rsidDel="00000000" w:rsidP="00000000" w:rsidRDefault="00000000" w:rsidRPr="00000000" w14:paraId="00000031">
      <w:pPr>
        <w:spacing w:after="0" w:lineRule="auto"/>
        <w:rPr>
          <w:sz w:val="24"/>
          <w:szCs w:val="24"/>
          <w:u w:val="single"/>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t xml:space="preserve">IX.     Adjournment </w:t>
      </w:r>
    </w:p>
    <w:p w:rsidR="00000000" w:rsidDel="00000000" w:rsidP="00000000" w:rsidRDefault="00000000" w:rsidRPr="00000000" w14:paraId="00000033">
      <w:pPr>
        <w:spacing w:after="0" w:lineRule="auto"/>
        <w:rPr>
          <w:u w:val="single"/>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will be held on </w:t>
      </w:r>
      <w:r w:rsidDel="00000000" w:rsidR="00000000" w:rsidRPr="00000000">
        <w:rPr>
          <w:sz w:val="24"/>
          <w:szCs w:val="24"/>
          <w:rtl w:val="0"/>
        </w:rPr>
        <w:t xml:space="preserve">June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 12:00 p.m.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 Ag Commissioner’s Office - Conference Room</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142 Garden Hwy, Yuba City, CA 95991</w:t>
      </w:r>
      <w:r w:rsidDel="00000000" w:rsidR="00000000" w:rsidRPr="00000000">
        <w:rPr>
          <w:rtl w:val="0"/>
        </w:rPr>
      </w:r>
    </w:p>
    <w:p w:rsidR="00000000" w:rsidDel="00000000" w:rsidP="00000000" w:rsidRDefault="00000000" w:rsidRPr="00000000" w14:paraId="00000038">
      <w:pPr>
        <w:spacing w:after="0" w:lineRule="auto"/>
        <w:jc w:val="center"/>
        <w:rPr>
          <w:sz w:val="24"/>
          <w:szCs w:val="24"/>
          <w:u w:val="single"/>
        </w:rPr>
      </w:pPr>
      <w:r w:rsidDel="00000000" w:rsidR="00000000" w:rsidRPr="00000000">
        <w:rPr>
          <w:rtl w:val="0"/>
        </w:rPr>
      </w:r>
    </w:p>
    <w:p w:rsidR="00000000" w:rsidDel="00000000" w:rsidP="00000000" w:rsidRDefault="00000000" w:rsidRPr="00000000" w14:paraId="00000039">
      <w:pPr>
        <w:spacing w:after="0" w:lineRule="auto"/>
        <w:rPr>
          <w:sz w:val="24"/>
          <w:szCs w:val="24"/>
          <w:u w:val="single"/>
        </w:rPr>
      </w:pPr>
      <w:r w:rsidDel="00000000" w:rsidR="00000000" w:rsidRPr="00000000">
        <w:rPr>
          <w:rtl w:val="0"/>
        </w:rPr>
      </w:r>
    </w:p>
    <w:p w:rsidR="00000000" w:rsidDel="00000000" w:rsidP="00000000" w:rsidRDefault="00000000" w:rsidRPr="00000000" w14:paraId="0000003A">
      <w:pPr>
        <w:spacing w:after="0" w:lineRule="auto"/>
        <w:rPr>
          <w:sz w:val="24"/>
          <w:szCs w:val="24"/>
          <w:u w:val="single"/>
        </w:rPr>
      </w:pPr>
      <w:r w:rsidDel="00000000" w:rsidR="00000000" w:rsidRPr="00000000">
        <w:rPr>
          <w:rtl w:val="0"/>
        </w:rPr>
      </w:r>
    </w:p>
    <w:p w:rsidR="00000000" w:rsidDel="00000000" w:rsidP="00000000" w:rsidRDefault="00000000" w:rsidRPr="00000000" w14:paraId="0000003B">
      <w:pPr>
        <w:spacing w:after="0" w:lineRule="auto"/>
        <w:jc w:val="center"/>
        <w:rPr>
          <w:sz w:val="20"/>
          <w:szCs w:val="20"/>
        </w:rPr>
      </w:pPr>
      <w:r w:rsidDel="00000000" w:rsidR="00000000" w:rsidRPr="00000000">
        <w:rPr>
          <w:rtl w:val="0"/>
        </w:rPr>
      </w:r>
    </w:p>
    <w:sectPr>
      <w:headerReference r:id="rId9" w:type="default"/>
      <w:footerReference r:id="rId10" w:type="default"/>
      <w:footerReference r:id="rId11" w:type="first"/>
      <w:pgSz w:h="15840" w:w="12240" w:orient="portrait"/>
      <w:pgMar w:bottom="634"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left" w:leader="none" w:pos="345"/>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ab/>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left" w:leader="none" w:pos="90"/>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52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25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256E"/>
  </w:style>
  <w:style w:type="paragraph" w:styleId="Footer">
    <w:name w:val="footer"/>
    <w:basedOn w:val="Normal"/>
    <w:link w:val="FooterChar"/>
    <w:uiPriority w:val="99"/>
    <w:unhideWhenUsed w:val="1"/>
    <w:rsid w:val="007F25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256E"/>
  </w:style>
  <w:style w:type="character" w:styleId="Hyperlink">
    <w:name w:val="Hyperlink"/>
    <w:basedOn w:val="DefaultParagraphFont"/>
    <w:uiPriority w:val="99"/>
    <w:unhideWhenUsed w:val="1"/>
    <w:rsid w:val="007F256E"/>
    <w:rPr>
      <w:color w:val="0563c1" w:themeColor="hyperlink"/>
      <w:u w:val="single"/>
    </w:rPr>
  </w:style>
  <w:style w:type="paragraph" w:styleId="BalloonText">
    <w:name w:val="Balloon Text"/>
    <w:basedOn w:val="Normal"/>
    <w:link w:val="BalloonTextChar"/>
    <w:uiPriority w:val="99"/>
    <w:semiHidden w:val="1"/>
    <w:unhideWhenUsed w:val="1"/>
    <w:rsid w:val="00904C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04C7C"/>
    <w:rPr>
      <w:rFonts w:ascii="Segoe UI" w:cs="Segoe UI" w:hAnsi="Segoe UI"/>
      <w:sz w:val="18"/>
      <w:szCs w:val="18"/>
    </w:rPr>
  </w:style>
  <w:style w:type="paragraph" w:styleId="ListParagraph">
    <w:name w:val="List Paragraph"/>
    <w:basedOn w:val="Normal"/>
    <w:uiPriority w:val="34"/>
    <w:qFormat w:val="1"/>
    <w:rsid w:val="00BA0897"/>
    <w:pPr>
      <w:ind w:left="720"/>
      <w:contextualSpacing w:val="1"/>
    </w:pPr>
  </w:style>
  <w:style w:type="character" w:styleId="UnresolvedMention1" w:customStyle="1">
    <w:name w:val="Unresolved Mention1"/>
    <w:basedOn w:val="DefaultParagraphFont"/>
    <w:uiPriority w:val="99"/>
    <w:semiHidden w:val="1"/>
    <w:unhideWhenUsed w:val="1"/>
    <w:rsid w:val="008A2BD8"/>
    <w:rPr>
      <w:color w:val="605e5c"/>
      <w:shd w:color="auto" w:fill="e1dfdd" w:val="clear"/>
    </w:rPr>
  </w:style>
  <w:style w:type="paragraph" w:styleId="NormalWeb">
    <w:name w:val="Normal (Web)"/>
    <w:basedOn w:val="Normal"/>
    <w:uiPriority w:val="99"/>
    <w:semiHidden w:val="1"/>
    <w:unhideWhenUsed w:val="1"/>
    <w:rsid w:val="002F5433"/>
    <w:pPr>
      <w:spacing w:after="100" w:afterAutospacing="1" w:before="100" w:beforeAutospacing="1" w:line="240" w:lineRule="auto"/>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1k6Ygq9R6UaKNdJ9pOoLxhOdA==">AMUW2mXve9N3xCZt1sYdgd8RPzIqlw0PrYkIvpPKs1yGSfjFuT8NN9PLU6qBU2F+RaaOVRM0dEr8f0FIcHRtD5xBLwMotKMa/QziOil+9CRDgUSoisPu7aY=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2022-08-18T17:12:00Z</dcterms:created>
  <dc:creator>Jennifer</dc:creator>
</cp:coreProperties>
</file>